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krper"/>
        <w:bidi w:val="0"/>
        <w:spacing w:lineRule="auto" w:line="276" w:before="0" w:after="140"/>
        <w:jc w:val="left"/>
        <w:rPr/>
      </w:pPr>
      <w:r>
        <w:rPr>
          <w:rStyle w:val="Betont"/>
          <w:rFonts w:ascii="Arial" w:hAnsi="Arial"/>
          <w:b/>
          <w:bCs/>
          <w:i w:val="false"/>
          <w:iCs w:val="false"/>
          <w:sz w:val="32"/>
          <w:szCs w:val="32"/>
        </w:rPr>
        <w:t>KW Energie verstärkt Key-Account in Norddeutschland</w:t>
      </w:r>
    </w:p>
    <w:p>
      <w:pPr>
        <w:pStyle w:val="Textkrper"/>
        <w:bidi w:val="0"/>
        <w:spacing w:lineRule="auto" w:line="276" w:before="0" w:after="140"/>
        <w:jc w:val="left"/>
        <w:rPr/>
      </w:pPr>
      <w:r>
        <w:rPr>
          <w:rStyle w:val="Betont"/>
          <w:rFonts w:ascii="Arial" w:hAnsi="Arial"/>
        </w:rPr>
        <w:t xml:space="preserve">Freystadt, </w:t>
      </w:r>
      <w:r>
        <w:rPr>
          <w:rStyle w:val="Betont"/>
          <w:rFonts w:ascii="Arial" w:hAnsi="Arial"/>
        </w:rPr>
        <w:t>8</w:t>
      </w:r>
      <w:r>
        <w:rPr>
          <w:rStyle w:val="Betont"/>
          <w:rFonts w:ascii="Arial" w:hAnsi="Arial"/>
        </w:rPr>
        <w:t xml:space="preserve">. Juni 2020 - </w:t>
      </w:r>
      <w:r>
        <w:rPr>
          <w:rStyle w:val="Starkbetont"/>
          <w:rFonts w:ascii="Arial" w:hAnsi="Arial"/>
        </w:rPr>
        <w:t>Die KW Energie GmbH &amp; Co. KG, Freystadt, verstärkt Ihren Key-Account-Vertrieb in Norddeutschland. Mit Joachim Kallsen konnte das Unternehmen einen erfahrenen BHKW-Profi für diese Aufgabe gewinnen.</w:t>
      </w:r>
    </w:p>
    <w:p>
      <w:pPr>
        <w:pStyle w:val="Textkrper"/>
        <w:bidi w:val="0"/>
        <w:jc w:val="left"/>
        <w:rPr>
          <w:rFonts w:ascii="Arial" w:hAnsi="Arial"/>
        </w:rPr>
      </w:pPr>
      <w:r>
        <w:rPr>
          <w:rFonts w:ascii="Arial" w:hAnsi="Arial"/>
        </w:rPr>
        <w:t>Seit dem 1. Juni 2020 ist Joachim Kallsen (58) bei KW Energie als Key-Account-Manager für den Vertieb in Norddeutschland verantwortlich. Der studierte Betriebswirt, Heizungs- und Lüftungsbaumeister sowie Gebäudeenergieberater kann auf eine Vielzahl von qualifizierten Aus- und Weiterbildungen zurückblicken und ist ein gestandener Profi im BHKW-Bereich. Seit rund 10 Jahren ist Jochim Kallsen in leitenden Funktionen im Vertrieb von Blockheizkraftwerken in der Branche tätig.</w:t>
      </w:r>
    </w:p>
    <w:p>
      <w:pPr>
        <w:pStyle w:val="Textkrper"/>
        <w:bidi w:val="0"/>
        <w:spacing w:lineRule="auto" w:line="276" w:before="0" w:after="140"/>
        <w:jc w:val="left"/>
        <w:rPr/>
      </w:pPr>
      <w:r>
        <w:rPr>
          <w:rFonts w:ascii="Arial" w:hAnsi="Arial"/>
        </w:rPr>
        <w:t>Jochim Kallsen wird schwerpunktmäßig das Gebiet Norddeutschland bis Münster und Berlin von Busdorf (bei Schleswig) aus betreuen. Über den offensiven Ausbau der Vertriebsstrukturen sowie der Betreuung der Partner- und Handwerksbetriebe hinaus wird sich Joachim Kallsen besonders intensiv um den Informationsaustausch zwischen KW Energie und seinen Partnerunternehmen kümmern.</w:t>
      </w:r>
    </w:p>
    <w:p>
      <w:pPr>
        <w:pStyle w:val="Textkrper"/>
        <w:bidi w:val="0"/>
        <w:jc w:val="left"/>
        <w:rPr>
          <w:rFonts w:ascii="Arial" w:hAnsi="Arial"/>
        </w:rPr>
      </w:pPr>
      <w:r>
        <w:rPr>
          <w:rFonts w:ascii="Arial" w:hAnsi="Arial"/>
        </w:rPr>
        <w:t>Andreas Bodensteiner, Geschäftsführer Vertrieb der KW Energie, freut sich, "dass wir mit Joachim Kallsen einen branchenbekannten und erfahrenen Key-Account-Manager gewinnen konnten, der für uns ab sofort unsere Präsenz in Norddeutschland intensivieren wird".</w:t>
      </w:r>
    </w:p>
    <w:p>
      <w:pPr>
        <w:pStyle w:val="Textkrper"/>
        <w:bidi w:val="0"/>
        <w:spacing w:lineRule="auto" w:line="276" w:before="0" w:after="140"/>
        <w:jc w:val="left"/>
        <w:rPr/>
      </w:pPr>
      <w:r>
        <w:rPr>
          <w:rStyle w:val="Starkbetont"/>
          <w:rFonts w:ascii="Arial" w:hAnsi="Arial"/>
        </w:rPr>
        <w:t>Ansprechpartner:</w:t>
      </w:r>
      <w:r>
        <w:rPr>
          <w:rFonts w:ascii="Arial" w:hAnsi="Arial"/>
        </w:rPr>
        <w:t xml:space="preserve"> </w:t>
        <w:br/>
        <w:t>KW Energie: Andreas Bodensteiner, Fon: +49 9179 96434-0, E-Mail: bodensteiner@kwenergie.de</w:t>
      </w:r>
    </w:p>
    <w:p>
      <w:pPr>
        <w:pStyle w:val="Textkrper"/>
        <w:bidi w:val="0"/>
        <w:spacing w:lineRule="auto" w:line="276" w:before="0" w:after="140"/>
        <w:jc w:val="left"/>
        <w:rPr/>
      </w:pPr>
      <w:r>
        <w:rPr>
          <w:rStyle w:val="Starkbetont"/>
          <w:rFonts w:ascii="Arial" w:hAnsi="Arial"/>
        </w:rPr>
        <w:t>Zu KW Energie:</w:t>
      </w:r>
      <w:r>
        <w:rPr>
          <w:rFonts w:ascii="Arial" w:hAnsi="Arial"/>
        </w:rPr>
        <w:t xml:space="preserve"> Seit die KW Energie GmbH &amp; Co. KG 1995 mit dem Bau von Blockheizkraftwerken begann, hat sich das Unternehmen schnell vom Pionier zum führenden Hersteller von Mini-BHKW entwickelt, der sich in kurzer Zeit eine starke Marktposition im BHKW-Segment von 7,5 bis 75 kW el. Leistung erarbeiten konnte und mit der smartblock-Reihe in Bezug auf Kompaktheit und innovative, technische Lösungen neue Maßstäbe bei Mini-BHKW setzt. Inzwischen zählt das Unternehmen bei BHKW in dieser Leistungsklasse zu den Top-3 deutscher BHKW-Hersteller. Das Unternehmen beschäftigt am Firmensitz in Freystadt derzeit über 60 Mitarbeiter.</w:t>
      </w:r>
    </w:p>
    <w:p>
      <w:pPr>
        <w:pStyle w:val="Textkrper"/>
        <w:bidi w:val="0"/>
        <w:spacing w:before="0" w:after="14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de-DE" w:eastAsia="zh-CN" w:bidi="hi-IN"/>
    </w:rPr>
  </w:style>
  <w:style w:type="character" w:styleId="Starkbetont">
    <w:name w:val="Stark betont"/>
    <w:qFormat/>
    <w:rPr>
      <w:b/>
      <w:bCs/>
    </w:rPr>
  </w:style>
  <w:style w:type="character" w:styleId="Betont">
    <w:name w:val="Betont"/>
    <w:qFormat/>
    <w:rPr>
      <w:i/>
      <w:iCs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LibreOffice/6.3.6.2$Windows_X86_64 LibreOffice_project/2196df99b074d8a661f4036fca8fa0cbfa33a497</Application>
  <Pages>1</Pages>
  <Words>282</Words>
  <Characters>1838</Characters>
  <CharactersWithSpaces>2114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2020-06-07T13:05:16Z</dcterms:created>
  <dc:creator/>
  <dc:description/>
  <dc:language>de-DE</dc:language>
  <cp:lastModifiedBy/>
  <dcterms:modified xsi:type="dcterms:W3CDTF">2020-06-08T13:37:11Z</dcterms:modified>
  <cp:revision>7</cp:revision>
  <dc:subject/>
  <dc:title/>
</cp:coreProperties>
</file>